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D46CF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5A1F2C81">
      <w:pPr>
        <w:jc w:val="center"/>
        <w:rPr>
          <w:rFonts w:ascii="方正小标宋简体" w:hAnsi="方正小标宋简体" w:eastAsia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sz w:val="36"/>
          <w:szCs w:val="36"/>
        </w:rPr>
        <w:t>兽医和屠宰领域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  <w:t>急需装备机具</w:t>
      </w:r>
      <w:r>
        <w:rPr>
          <w:rFonts w:hint="eastAsia" w:ascii="方正小标宋简体" w:hAnsi="方正小标宋简体" w:eastAsia="方正小标宋简体"/>
          <w:b/>
          <w:sz w:val="36"/>
          <w:szCs w:val="36"/>
        </w:rPr>
        <w:t>清单</w:t>
      </w:r>
    </w:p>
    <w:tbl>
      <w:tblPr>
        <w:tblStyle w:val="4"/>
        <w:tblW w:w="96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134"/>
        <w:gridCol w:w="1134"/>
        <w:gridCol w:w="2268"/>
        <w:gridCol w:w="4454"/>
      </w:tblGrid>
      <w:tr w14:paraId="36A9D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FEE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疫病防控装备</w:t>
            </w:r>
          </w:p>
        </w:tc>
      </w:tr>
      <w:tr w14:paraId="6F9D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6A6E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51B1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应用产业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6EA6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机具分类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DA15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需机具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CAA1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用途与功能</w:t>
            </w:r>
          </w:p>
        </w:tc>
      </w:tr>
      <w:tr w14:paraId="7E2BB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9931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8DD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E0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免疫装备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D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生猪自动免疫注射装备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B948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适用于规模化猪场疫苗免疫，使用无针注射技术，具备多种免疫方式，可调节注射剂量，能够收集免疫数据。</w:t>
            </w:r>
          </w:p>
        </w:tc>
      </w:tr>
      <w:tr w14:paraId="1249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40E4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865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BFD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免疫装备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10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牛用自动免疫注射装备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7BDB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适用于规模化牛场疫苗免疫，采用无针注射技术，实现快速、精准、低应激的免疫操作，能够收集免疫数据。</w:t>
            </w:r>
          </w:p>
        </w:tc>
      </w:tr>
      <w:tr w14:paraId="79B79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12B4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8F2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8F9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免疫装备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41D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家禽自动免疫装备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18532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适用于规模化禽场疫苗免疫，具备滴鼻、点眼、注射等多种免疫方式，实现高效、精准、智能免疫。</w:t>
            </w:r>
          </w:p>
        </w:tc>
      </w:tr>
      <w:tr w14:paraId="208CB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0D0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5A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CEC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免疫装备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89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家禽胚内免疫装备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8E0F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适用于规模化禽场、孵化场及动保企业，能够识别并剔除无效胚蛋，精准计量注射，实现无损伤接种。</w:t>
            </w:r>
          </w:p>
        </w:tc>
      </w:tr>
      <w:tr w14:paraId="4DBF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05A35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6A1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家畜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C16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监测装备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0240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家畜健康智能监测预警装备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CF4E4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适用于家畜健康监测，能够动态采集家畜体温、进食、反刍、活动等生理数据，通过算法精准甄别健康异常与疫病早期征兆。</w:t>
            </w:r>
          </w:p>
        </w:tc>
      </w:tr>
      <w:tr w14:paraId="2EB4C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BEFC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A47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073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监测装备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21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家禽立体养殖巡检机器人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DCAB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适用于规模化家禽立体养殖，要求具备立体多层巡检功能，具有较强环境适应性，可实现自动巡检、健康监测和异常预警。</w:t>
            </w:r>
          </w:p>
        </w:tc>
      </w:tr>
      <w:tr w14:paraId="0CD4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7F27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396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FFA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0AD9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畜禽舍病原体气溶胶自动收集检测设备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D46B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适用于规模化畜禽养殖场，可实时采集舍内气溶胶，动态监测舍内病原浓度变化，实现自动化无人值守采样检测。</w:t>
            </w:r>
          </w:p>
        </w:tc>
      </w:tr>
      <w:tr w14:paraId="42793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55EB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59B71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97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监测装备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94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畜禽饮用水病原微生物监测及净化装备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9A50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适用于规模化养殖场，能够实现畜禽饮用水的智能化实时监测，同时联动净化系统净化水质。</w:t>
            </w:r>
          </w:p>
        </w:tc>
      </w:tr>
      <w:tr w14:paraId="3C45A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C6C9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380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48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08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畜禽病原自动化现场检测设备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2A956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适用于畜禽养殖、屠宰、运输等环节，可对多种畜禽常见疫病进行现场诊断，要求设备便携、操作简便、检测速度快。</w:t>
            </w:r>
          </w:p>
        </w:tc>
      </w:tr>
      <w:tr w14:paraId="663CE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85CF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9D61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6E4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E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畜禽疾病智能诊断装备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09FF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适用于畜禽疫病诊断，通过综合分析致病微生物、畜禽个体及群体外观、生理行为、病理图像等信息，实现对重点畜禽疫病的准确诊断。</w:t>
            </w:r>
          </w:p>
        </w:tc>
      </w:tr>
      <w:tr w14:paraId="2E555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FCE0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E5B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5D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6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料线自动加药器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5C56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适用于规模化养殖场，可实时监测饲料流量和药物浓度，自动调节加药量，具备远程监控、操作和数据采集功能。</w:t>
            </w:r>
          </w:p>
        </w:tc>
      </w:tr>
      <w:tr w14:paraId="0620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3CE0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4594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家畜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3E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7A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家畜采血辅助装置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B0F0C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适用于家畜采血工作，精准定位静脉，降低生物安全风险，提高采血效率和成功率。</w:t>
            </w:r>
          </w:p>
        </w:tc>
      </w:tr>
      <w:tr w14:paraId="3BEA8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AD5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EA9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644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AC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自适应牛羊保定修蹄机</w:t>
            </w:r>
          </w:p>
        </w:tc>
        <w:tc>
          <w:tcPr>
            <w:tcW w:w="4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9D98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适用于牛羊养殖场，通过自适应调节保定装置固定牛羊，自动进行精准修蹄。</w:t>
            </w:r>
          </w:p>
        </w:tc>
      </w:tr>
      <w:tr w14:paraId="66653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4C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7E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奶牛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2AE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诊疗装备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045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全自动奶牛蹄浴机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19A4A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适用于奶牛养殖场，具备智能操作、自动配液、自动喷淋、自动清洗蹄浴池等功能。</w:t>
            </w:r>
          </w:p>
        </w:tc>
      </w:tr>
      <w:tr w14:paraId="72F08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DB0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A3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B3F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5E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畜禽舍环境智能监测与控制装备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040D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适用于畜禽养殖场，能够智能监测空气质量和环境参数，联动空气过滤、通风、温控等设备实现环境智能调节。</w:t>
            </w:r>
          </w:p>
        </w:tc>
      </w:tr>
      <w:tr w14:paraId="241EE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C420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131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77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713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畜禽舍智能雾化消毒装备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B5376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适用于畜禽养殖场，能够根据环境自动调节喷雾参数，兼具降温、除尘、除臭功能。</w:t>
            </w:r>
          </w:p>
        </w:tc>
      </w:tr>
      <w:tr w14:paraId="0D8EC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146F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C67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4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E1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畜禽舍等离子体空气消毒装备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8F2065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适用于畜禽养殖场，通过电离空气杀灭空气中的病原，分解氨气、硫化氢等有害气体。</w:t>
            </w:r>
          </w:p>
        </w:tc>
      </w:tr>
      <w:tr w14:paraId="6B84B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655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3776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B0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95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智能低温畜禽饲料消毒装备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F8B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适用于畜禽养殖场，通过智能温控对饲料进行消毒处理，同时较好保留饲料原有的营养成分。</w:t>
            </w:r>
          </w:p>
        </w:tc>
      </w:tr>
      <w:tr w14:paraId="6D5E9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064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AF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38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60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畜禽舍高压洗消智能装备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43578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适用于畜禽养殖场，具备高压冲洗和消毒功能，通过智能控制实现自动化精准作业。</w:t>
            </w:r>
          </w:p>
        </w:tc>
      </w:tr>
      <w:tr w14:paraId="0A164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FC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C3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BFE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DC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养殖场智能辨鼠灭鼠设备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02627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适用于畜禽养殖场，通过视频监控智能识别老鼠行动轨迹，配合定点设置智能灭鼠设备消除鼠患。</w:t>
            </w:r>
          </w:p>
        </w:tc>
      </w:tr>
      <w:tr w14:paraId="1A97B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320B6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6D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7BB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生物安全防控装备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5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羊舍清粪机器人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02C2A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适用于规模化羊场，通过自动刮粪实现粪污即时清运，从源头减少有害气体排放。</w:t>
            </w:r>
          </w:p>
        </w:tc>
      </w:tr>
      <w:tr w14:paraId="1D794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1FC2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AF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5DB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健康养殖装备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97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生猪智能恒温新能源运输集成装备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0B2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适用于生猪运输环节，采用新能源动力，配备智能化的恒温、环境监测与防疫系统，降低运输损耗与疫病风险。</w:t>
            </w:r>
          </w:p>
        </w:tc>
      </w:tr>
      <w:tr w14:paraId="2B5E9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D1EE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DD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CA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健康养殖装备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318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鸡蛋卵内性别鉴定设备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736C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适用于规模化蛋鸡种鸡孵化场，能够实现鸡蛋孵化早期性别的智能、自动、无损鉴定。</w:t>
            </w:r>
          </w:p>
        </w:tc>
      </w:tr>
      <w:tr w14:paraId="22011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C87A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95E3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特种经济动物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F50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健康养殖装备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3E5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梅花鹿多功能保定系统</w:t>
            </w:r>
          </w:p>
        </w:tc>
        <w:tc>
          <w:tcPr>
            <w:tcW w:w="4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55C2C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适用于梅花鹿养殖场，支持体位灵活调节、自动化约束，能够满足采血、疫苗接种、鹿茸锯取以及常规检查在内的多场景需求。</w:t>
            </w:r>
          </w:p>
        </w:tc>
      </w:tr>
      <w:tr w14:paraId="7AEA9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FD5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A7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75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核心部件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E6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植入式智能监测芯片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A6BB0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适用于畜禽个体身份识别和健康监测，通过植入动物体内，实现全生命周期数据追溯，具备较好的数据平台兼容性。</w:t>
            </w:r>
          </w:p>
        </w:tc>
      </w:tr>
      <w:tr w14:paraId="74C06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EB4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检疫与无害化处理装备</w:t>
            </w:r>
          </w:p>
        </w:tc>
      </w:tr>
      <w:tr w14:paraId="11F61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316E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6D1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应用产业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03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机具分类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D9F2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急需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机具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AA25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用途与功能</w:t>
            </w:r>
          </w:p>
        </w:tc>
      </w:tr>
      <w:tr w14:paraId="37ED5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55C71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FC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C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453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产地检疫智能辅检终端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92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适用于畜禽产地检疫环节，能够智能识别畜禽数量、异常状态，辅助开展检疫工作，实现全程数字化留痕与信息可追溯。</w:t>
            </w:r>
          </w:p>
        </w:tc>
      </w:tr>
      <w:tr w14:paraId="12C4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7B6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96B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AC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A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屠宰环节智能辅助检疫检验装备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76F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适用于畜禽屠宰检疫环节，能够智能精准识别畜禽疫病典型症状，实现屠宰检疫高效率、低漏检率与数据可追溯性。</w:t>
            </w:r>
          </w:p>
        </w:tc>
      </w:tr>
      <w:tr w14:paraId="4306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80C2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81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E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DE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全自动数字喷码标识设备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20C1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适用于生猪屠宰检疫检验环节，能够实现全自动一体化加施检疫章、品质章及二维码。</w:t>
            </w:r>
          </w:p>
        </w:tc>
      </w:tr>
      <w:tr w14:paraId="686D7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398B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B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7E9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D9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禽类检疫验讫标志智能佩戴设备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0C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适用于家禽屠宰检疫检验环节，集自动佩戴、整理、信息采集于一体，能够高效、规范佩戴检疫验讫标志，实现检疫信息追溯。</w:t>
            </w:r>
          </w:p>
        </w:tc>
      </w:tr>
      <w:tr w14:paraId="704AB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7F0D3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699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宠物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D0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检疫装备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B95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宠物智能健康监测设备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7B6FF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适用于宠物诊疗、管理和检疫环节，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需为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宠物穿戴设备，具备宠物身份识别、健康监测、数据采集等功能。</w:t>
            </w:r>
          </w:p>
        </w:tc>
      </w:tr>
      <w:tr w14:paraId="5991C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27B1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467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6B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无害化处理装备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A6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病死动物高资源利用型无害化处理成套装备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A025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适用于病死畜禽无害化处理环节，需采用高效、节能、资源化利用价值高的病死动物无害化处理方式。</w:t>
            </w:r>
          </w:p>
        </w:tc>
      </w:tr>
      <w:tr w14:paraId="05ACB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8C5F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FDD2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2A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无害化处理装备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F31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病死动物生物安全型智能收集转运系统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3DD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适用于病死动物收集环节，能够代替传统人工捡拾转运死畜禽，实现病死畜禽密闭化、规范化、全程可追溯收集转运。</w:t>
            </w:r>
          </w:p>
        </w:tc>
      </w:tr>
      <w:tr w14:paraId="2C373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58D7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B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A4B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无害化处理装备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3D7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畜禽养殖废弃物处理与资源化利用成套装备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638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适用于规模化养殖场，要求为成套装备，可实现养殖废弃物减量化和资源化利用。</w:t>
            </w:r>
          </w:p>
        </w:tc>
      </w:tr>
      <w:tr w14:paraId="2DA2D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50AB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21F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15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无害化处理装备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E98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病死猪数据采集智能终端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9556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适用于病死猪收集环节，能够对病死猪体长、体重等数据的进行自动采集与智能核验。</w:t>
            </w:r>
          </w:p>
        </w:tc>
      </w:tr>
      <w:tr w14:paraId="5D0DF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B8D1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C55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5C2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无害化处理装备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EE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移动式病死动物无害化处理装备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5891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适用于中小型养鸡场、散养密集区和边远地区，可移动，能够近将病死鸡进行无害化处理，实现资源化利用。</w:t>
            </w:r>
          </w:p>
        </w:tc>
      </w:tr>
      <w:tr w14:paraId="321A6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D4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屠宰加工装备</w:t>
            </w:r>
          </w:p>
        </w:tc>
      </w:tr>
      <w:tr w14:paraId="2CEF7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3DCC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969D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应用产业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91CE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机具分类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04A4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急需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机具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8473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用途与功能</w:t>
            </w:r>
          </w:p>
        </w:tc>
      </w:tr>
      <w:tr w14:paraId="30C5B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B26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3EC3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031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C862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智能三点式心脑电致昏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452E5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适用于规模化生猪屠宰企业，能够实现自适应致昏，要求精准定位、致昏参数智能调整，致昏效果稳定。</w:t>
            </w:r>
          </w:p>
        </w:tc>
      </w:tr>
      <w:tr w14:paraId="5FA99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6B8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A32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093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91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二氧化碳致昏设备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954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适用于规模化生猪屠宰企业，能够实现二氧化碳浓度、流速、滞留时间的闭环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自动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调控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致昏效果稳定。</w:t>
            </w:r>
          </w:p>
        </w:tc>
      </w:tr>
      <w:tr w14:paraId="597C9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AD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3F7A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7C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6F5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中空刀刺杀采血装备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468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适用于规模化生猪屠宰企业，可实现多工位同步自动化采血，支持多头生猪连续化采血作业，采血效率高、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洁净度高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、收得率稳定。</w:t>
            </w:r>
          </w:p>
        </w:tc>
      </w:tr>
      <w:tr w14:paraId="6994F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2D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FA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3D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0B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猪肉智能精细分割包装生产线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0B7B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适用于规模化生猪屠宰企业，能够实现猪肉分割、修整、分拣、包装全环节自动化作业，设备稳定性、智能化程度、集成度高。</w:t>
            </w:r>
          </w:p>
        </w:tc>
      </w:tr>
      <w:tr w14:paraId="5E48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BC0A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26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肉牛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E3F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0B7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牛自动劈半设备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6C4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适用于规模化肉牛屠宰企业，替代手持半自动劈半装备，要求精准定位、劈正率高、肉骨损耗低，减少骨屑污染、胴体破损。</w:t>
            </w:r>
          </w:p>
        </w:tc>
      </w:tr>
      <w:tr w14:paraId="0BAB7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0F74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795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肉牛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05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6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牛肉智能分割生产线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EF7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适用于规模化肉牛屠宰企业，能够智能识别骨肉和脂肪分布，降低分割误差，提升出肉率，减少原料损耗。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‌‌</w:t>
            </w:r>
          </w:p>
        </w:tc>
      </w:tr>
      <w:tr w14:paraId="002FA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CF4D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183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肉牛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3C6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404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牛肉大理石纹智能评级系统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F4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适用于规模化肉牛屠宰和加工企业，利用图像识别等技术替代传统人工目检，实现牛肉大理石纹自动、智能、精准评级，要求识别精准、误差率低。</w:t>
            </w:r>
          </w:p>
        </w:tc>
      </w:tr>
      <w:tr w14:paraId="699F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6D9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87F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D31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03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小型家禽自动屠宰单元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1505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适用于中小型家禽屠宰主体，可实现家禽屠宰全流程自动化作业，通过模块化、可灵活配置适配主体需求，适配性和稳定性较好。</w:t>
            </w:r>
          </w:p>
        </w:tc>
      </w:tr>
      <w:tr w14:paraId="777E0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E71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7C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D8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95E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自动掏膛生产线</w:t>
            </w:r>
          </w:p>
        </w:tc>
        <w:tc>
          <w:tcPr>
            <w:tcW w:w="4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07915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适用于家禽屠宰企业，可实现超高速、高稳定、数字化生产作业，要求精准定位、无残脏、低损伤、稳定性和通用性强。</w:t>
            </w:r>
          </w:p>
        </w:tc>
      </w:tr>
      <w:tr w14:paraId="5EA91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C3CA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7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47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87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水禽自动掏膛生产线</w:t>
            </w:r>
          </w:p>
        </w:tc>
        <w:tc>
          <w:tcPr>
            <w:tcW w:w="44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003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适用于水禽屠宰企业，能够实现高速、高精度、多单元同步水禽掏膛，要求内脏破损率和残留率低。</w:t>
            </w:r>
          </w:p>
        </w:tc>
      </w:tr>
      <w:tr w14:paraId="0C248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5EEE7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15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4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98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鸡胴体智能分割与精准剔骨设备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6FDD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适用于规模化家禽屠宰企业，可实现标准化、精准化作业，要求全场景适配、分割精度高、低肉损，设备稳定性、智能化程高。</w:t>
            </w:r>
          </w:p>
        </w:tc>
      </w:tr>
      <w:tr w14:paraId="30B91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6FBBD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2B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家禽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31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973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禽肉品质无损检测分选机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584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适用于家禽屠宰和加工企业，可集成于屠宰加工生产线，实现在线肉品品质无损自动检测和分选，适配性好、误检率低。</w:t>
            </w:r>
          </w:p>
        </w:tc>
      </w:tr>
      <w:tr w14:paraId="03238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49A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F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畜禽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84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54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屠宰废弃物处理系统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33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适用于畜禽屠宰企业，实现从废弃物预处理到深度处理的全流程一体化，要求自动化程度高、运行稳定、二次污染少。</w:t>
            </w:r>
          </w:p>
        </w:tc>
      </w:tr>
      <w:tr w14:paraId="685748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78F6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E2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特种经济动物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2A5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屠宰加工装备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D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毛皮动物全自动取皮加工装备</w:t>
            </w:r>
          </w:p>
        </w:tc>
        <w:tc>
          <w:tcPr>
            <w:tcW w:w="44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54FA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适用于水貂等规模化毛皮动物养殖及加工企业，能够实现从剥皮到烘干的全程自动化、标准化、连续化作业，可保障皮张完整性和一致性。</w:t>
            </w:r>
          </w:p>
        </w:tc>
      </w:tr>
    </w:tbl>
    <w:p w14:paraId="469151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DF"/>
    <w:rsid w:val="000E5AC6"/>
    <w:rsid w:val="00131EDF"/>
    <w:rsid w:val="0015309D"/>
    <w:rsid w:val="002F4142"/>
    <w:rsid w:val="00632BE2"/>
    <w:rsid w:val="00A7601E"/>
    <w:rsid w:val="00E7386C"/>
    <w:rsid w:val="0B4E133B"/>
    <w:rsid w:val="195425EF"/>
    <w:rsid w:val="1FA025B1"/>
    <w:rsid w:val="20411092"/>
    <w:rsid w:val="229A655C"/>
    <w:rsid w:val="280451E0"/>
    <w:rsid w:val="2EE61AE3"/>
    <w:rsid w:val="33B32A1D"/>
    <w:rsid w:val="362658B3"/>
    <w:rsid w:val="41E53E7C"/>
    <w:rsid w:val="452E183C"/>
    <w:rsid w:val="4F334479"/>
    <w:rsid w:val="517706E8"/>
    <w:rsid w:val="523F1BD1"/>
    <w:rsid w:val="53795458"/>
    <w:rsid w:val="53F56BC2"/>
    <w:rsid w:val="5F283226"/>
    <w:rsid w:val="64A84855"/>
    <w:rsid w:val="65972924"/>
    <w:rsid w:val="68097925"/>
    <w:rsid w:val="6B301415"/>
    <w:rsid w:val="72D8486C"/>
    <w:rsid w:val="74CD39DB"/>
    <w:rsid w:val="7D13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3449</Words>
  <Characters>3489</Characters>
  <Lines>27</Lines>
  <Paragraphs>7</Paragraphs>
  <TotalTime>0</TotalTime>
  <ScaleCrop>false</ScaleCrop>
  <LinksUpToDate>false</LinksUpToDate>
  <CharactersWithSpaces>3489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2026-07-07T07:01:00Z</dcterms:created>
  <dc:creator>于自强</dc:creator>
  <cp:lastModifiedBy>于自强</cp:lastModifiedBy>
  <dcterms:modified xsi:type="dcterms:W3CDTF">2026-07-09T02:47:12Z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eyJoZGlkIjoiYTdlOTZiNDA5MjI3MjYzN2NhNWJjMjEzM2QyZDBiMzYiLCJ1c2VySWQiOiIxOTg2ODY3NDYifQ==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096D9340B3CA40CCBB67A19FE5051EA4_12</vt:lpwstr>
  </property>
</Properties>
</file>